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AAC" w:rsidRDefault="002A7AAC" w:rsidP="002A7A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63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36"/>
        <w:gridCol w:w="2291"/>
        <w:gridCol w:w="2185"/>
        <w:gridCol w:w="1460"/>
        <w:gridCol w:w="387"/>
        <w:gridCol w:w="3076"/>
      </w:tblGrid>
      <w:tr w:rsidR="002A7AAC" w:rsidTr="00EE60D0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2A7AAC" w:rsidRDefault="002A7AA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317A1E6E" wp14:editId="34EE3163">
                  <wp:extent cx="2898775" cy="100901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2A7AAC" w:rsidRDefault="002A7AA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2A7AAC" w:rsidRDefault="002A7AA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0E96B1F" wp14:editId="05BF5B08">
                  <wp:extent cx="551815" cy="58674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A7AAC" w:rsidRDefault="002A7AA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2A7AAC" w:rsidRDefault="002A7AA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1914026C" wp14:editId="2FADABC6">
                  <wp:extent cx="1527175" cy="37084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AAC" w:rsidTr="00EE60D0">
        <w:tc>
          <w:tcPr>
            <w:tcW w:w="115" w:type="dxa"/>
            <w:shd w:val="clear" w:color="auto" w:fill="auto"/>
          </w:tcPr>
          <w:p w:rsidR="002A7AAC" w:rsidRDefault="002A7AA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2A7AAC" w:rsidRDefault="002A7AA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2A7AAC" w:rsidTr="00EE60D0">
        <w:tc>
          <w:tcPr>
            <w:tcW w:w="115" w:type="dxa"/>
            <w:shd w:val="clear" w:color="auto" w:fill="auto"/>
          </w:tcPr>
          <w:p w:rsidR="002A7AAC" w:rsidRDefault="002A7AA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2A7AAC" w:rsidRDefault="002A7AA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2A7AAC" w:rsidRDefault="002A7AA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2A7AAC" w:rsidRDefault="002A7AAC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2A7AAC" w:rsidRDefault="002A7AAC" w:rsidP="002A7AAC"/>
    <w:p w:rsidR="00E03139" w:rsidRPr="00FA687C" w:rsidRDefault="00E03139" w:rsidP="00E0313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jdgxs" w:colFirst="0" w:colLast="0"/>
      <w:bookmarkEnd w:id="0"/>
      <w:r w:rsidRPr="00FA687C">
        <w:rPr>
          <w:rFonts w:ascii="Calibri" w:eastAsia="Calibri" w:hAnsi="Calibri" w:cs="Calibri"/>
          <w:b/>
          <w:color w:val="000000"/>
          <w:sz w:val="28"/>
          <w:szCs w:val="28"/>
        </w:rPr>
        <w:t>ATTIVITÀ SVOLTE A.S. 2023/24</w:t>
      </w:r>
    </w:p>
    <w:p w:rsidR="002A7AAC" w:rsidRDefault="002A7AAC" w:rsidP="002A7AA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2A7AAC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A7AAC" w:rsidRDefault="002A7AAC" w:rsidP="0081490E">
      <w:pPr>
        <w:tabs>
          <w:tab w:val="center" w:pos="4819"/>
          <w:tab w:val="right" w:pos="9638"/>
        </w:tabs>
        <w:jc w:val="both"/>
        <w:rPr>
          <w:rFonts w:asciiTheme="majorHAnsi" w:eastAsia="Tahoma" w:hAnsiTheme="majorHAnsi" w:cstheme="majorHAnsi"/>
          <w:sz w:val="24"/>
          <w:szCs w:val="24"/>
        </w:rPr>
      </w:pPr>
      <w:bookmarkStart w:id="1" w:name="_4muz54wz7ni7" w:colFirst="0" w:colLast="0"/>
      <w:bookmarkEnd w:id="1"/>
      <w:r w:rsidRPr="00260A88">
        <w:rPr>
          <w:rFonts w:ascii="Calibri" w:eastAsia="Calibri" w:hAnsi="Calibri" w:cs="Calibri"/>
          <w:b/>
          <w:sz w:val="24"/>
          <w:szCs w:val="24"/>
        </w:rPr>
        <w:t xml:space="preserve">Nome e cognome dei </w:t>
      </w:r>
      <w:r w:rsidRPr="00260A88">
        <w:rPr>
          <w:rFonts w:asciiTheme="majorHAnsi" w:eastAsia="Calibri" w:hAnsiTheme="majorHAnsi" w:cstheme="majorHAnsi"/>
          <w:b/>
          <w:sz w:val="24"/>
          <w:szCs w:val="24"/>
        </w:rPr>
        <w:t>docenti</w:t>
      </w:r>
      <w:r w:rsidRPr="00260A88">
        <w:rPr>
          <w:rFonts w:asciiTheme="majorHAnsi" w:eastAsia="Calibri" w:hAnsiTheme="majorHAnsi" w:cstheme="majorHAnsi"/>
          <w:sz w:val="24"/>
          <w:szCs w:val="24"/>
        </w:rPr>
        <w:t xml:space="preserve">: </w:t>
      </w:r>
      <w:r w:rsidRPr="00260A88">
        <w:rPr>
          <w:rFonts w:asciiTheme="majorHAnsi" w:eastAsia="Tahoma" w:hAnsiTheme="majorHAnsi" w:cstheme="majorHAnsi"/>
          <w:sz w:val="24"/>
          <w:szCs w:val="24"/>
        </w:rPr>
        <w:t>Mario Pilo, Luisella Massei</w:t>
      </w:r>
    </w:p>
    <w:p w:rsidR="000B0166" w:rsidRPr="00260A88" w:rsidRDefault="000B0166" w:rsidP="0081490E">
      <w:pPr>
        <w:tabs>
          <w:tab w:val="center" w:pos="4819"/>
          <w:tab w:val="right" w:pos="9638"/>
        </w:tabs>
        <w:jc w:val="both"/>
        <w:rPr>
          <w:rFonts w:ascii="Tahoma" w:eastAsia="Tahoma" w:hAnsi="Tahoma" w:cs="Tahoma"/>
          <w:b/>
          <w:sz w:val="24"/>
          <w:szCs w:val="24"/>
        </w:rPr>
      </w:pPr>
    </w:p>
    <w:p w:rsidR="002A7AAC" w:rsidRPr="00260A88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2" w:name="_l4ln8tk5f5mi" w:colFirst="0" w:colLast="0"/>
      <w:bookmarkEnd w:id="2"/>
      <w:r w:rsidRPr="00260A88">
        <w:rPr>
          <w:rFonts w:ascii="Calibri" w:eastAsia="Calibri" w:hAnsi="Calibri" w:cs="Calibri"/>
          <w:b/>
          <w:sz w:val="24"/>
          <w:szCs w:val="24"/>
        </w:rPr>
        <w:t>Disciplina insegnata</w:t>
      </w:r>
      <w:r w:rsidRPr="00260A88">
        <w:rPr>
          <w:rFonts w:ascii="Calibri" w:eastAsia="Calibri" w:hAnsi="Calibri" w:cs="Calibri"/>
          <w:sz w:val="24"/>
          <w:szCs w:val="24"/>
        </w:rPr>
        <w:t>: Biologia, microbiologia e tecnologie di controllo sanitario</w:t>
      </w:r>
    </w:p>
    <w:p w:rsidR="002A7AAC" w:rsidRPr="00260A88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3" w:name="_80qxhnulpw5" w:colFirst="0" w:colLast="0"/>
      <w:bookmarkEnd w:id="3"/>
      <w:r w:rsidRPr="00260A88">
        <w:rPr>
          <w:rFonts w:ascii="Calibri" w:eastAsia="Calibri" w:hAnsi="Calibri" w:cs="Calibri"/>
          <w:b/>
          <w:sz w:val="24"/>
          <w:szCs w:val="24"/>
        </w:rPr>
        <w:t xml:space="preserve">Libri di testo in uso: </w:t>
      </w:r>
    </w:p>
    <w:p w:rsidR="002A7AAC" w:rsidRPr="00260A88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4" w:name="_9oga914z3fct" w:colFirst="0" w:colLast="0"/>
      <w:bookmarkEnd w:id="4"/>
      <w:r w:rsidRPr="00260A88">
        <w:rPr>
          <w:rFonts w:ascii="Calibri" w:eastAsia="Calibri" w:hAnsi="Calibri" w:cs="Calibri"/>
          <w:sz w:val="24"/>
          <w:szCs w:val="24"/>
        </w:rPr>
        <w:t xml:space="preserve">F. Fanti” </w:t>
      </w:r>
      <w:r w:rsidRPr="00260A88">
        <w:rPr>
          <w:rFonts w:ascii="Calibri" w:eastAsia="Calibri" w:hAnsi="Calibri" w:cs="Calibri"/>
          <w:i/>
          <w:sz w:val="24"/>
          <w:szCs w:val="24"/>
        </w:rPr>
        <w:t>Biologia, microbiologia e tecniche di controllo sanitario</w:t>
      </w:r>
      <w:r w:rsidRPr="00260A88">
        <w:rPr>
          <w:rFonts w:ascii="Calibri" w:eastAsia="Calibri" w:hAnsi="Calibri" w:cs="Calibri"/>
          <w:sz w:val="24"/>
          <w:szCs w:val="24"/>
        </w:rPr>
        <w:t>” Ed. Zanichelli,</w:t>
      </w:r>
    </w:p>
    <w:p w:rsidR="002A7AAC" w:rsidRPr="00260A88" w:rsidRDefault="002A7AAC" w:rsidP="0081490E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5" w:name="_1w84xfhduzwh" w:colFirst="0" w:colLast="0"/>
      <w:bookmarkEnd w:id="5"/>
      <w:r w:rsidRPr="00260A88">
        <w:rPr>
          <w:rFonts w:ascii="Calibri" w:eastAsia="Calibri" w:hAnsi="Calibri" w:cs="Calibri"/>
          <w:sz w:val="24"/>
          <w:szCs w:val="24"/>
        </w:rPr>
        <w:t>F. Fanti “</w:t>
      </w:r>
      <w:r w:rsidRPr="00260A88">
        <w:rPr>
          <w:rFonts w:ascii="Calibri" w:eastAsia="Calibri" w:hAnsi="Calibri" w:cs="Calibri"/>
          <w:i/>
          <w:sz w:val="24"/>
          <w:szCs w:val="24"/>
        </w:rPr>
        <w:t>Biologia, microbiologia e biotecnologie</w:t>
      </w:r>
      <w:r w:rsidRPr="00260A88">
        <w:rPr>
          <w:rFonts w:ascii="Calibri" w:eastAsia="Calibri" w:hAnsi="Calibri" w:cs="Calibri"/>
          <w:sz w:val="24"/>
          <w:szCs w:val="24"/>
        </w:rPr>
        <w:t xml:space="preserve">” Laboratorio di microbiologia Ed. Zanichelli, D. </w:t>
      </w:r>
      <w:proofErr w:type="spellStart"/>
      <w:r w:rsidRPr="00260A88">
        <w:rPr>
          <w:rFonts w:ascii="Calibri" w:eastAsia="Calibri" w:hAnsi="Calibri" w:cs="Calibri"/>
          <w:sz w:val="24"/>
          <w:szCs w:val="24"/>
        </w:rPr>
        <w:t>Sadava</w:t>
      </w:r>
      <w:proofErr w:type="spellEnd"/>
      <w:r w:rsidRPr="00260A88">
        <w:rPr>
          <w:rFonts w:ascii="Calibri" w:eastAsia="Calibri" w:hAnsi="Calibri" w:cs="Calibri"/>
          <w:sz w:val="24"/>
          <w:szCs w:val="24"/>
        </w:rPr>
        <w:t>, e altri “Biologia La scienza della vita Volume A+B “ Ed. Zanichelli</w:t>
      </w:r>
    </w:p>
    <w:p w:rsidR="002A7AAC" w:rsidRPr="00260A88" w:rsidRDefault="002A7AAC" w:rsidP="0081490E">
      <w:pPr>
        <w:keepNext/>
        <w:tabs>
          <w:tab w:val="left" w:pos="70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260A88">
        <w:rPr>
          <w:rFonts w:ascii="Calibri" w:eastAsia="Calibri" w:hAnsi="Calibri" w:cs="Calibri"/>
          <w:b/>
          <w:sz w:val="24"/>
          <w:szCs w:val="24"/>
        </w:rPr>
        <w:t xml:space="preserve">Classe e Sezione: </w:t>
      </w:r>
      <w:r w:rsidRPr="00260A88">
        <w:rPr>
          <w:rFonts w:ascii="Calibri" w:eastAsia="Calibri" w:hAnsi="Calibri" w:cs="Calibri"/>
          <w:sz w:val="24"/>
          <w:szCs w:val="24"/>
        </w:rPr>
        <w:t>5^</w:t>
      </w:r>
      <w:r>
        <w:rPr>
          <w:rFonts w:ascii="Calibri" w:eastAsia="Calibri" w:hAnsi="Calibri" w:cs="Calibri"/>
          <w:sz w:val="24"/>
          <w:szCs w:val="24"/>
        </w:rPr>
        <w:t>F</w:t>
      </w:r>
    </w:p>
    <w:p w:rsidR="002A7AAC" w:rsidRPr="00260A88" w:rsidRDefault="002A7AAC" w:rsidP="0081490E">
      <w:pPr>
        <w:keepNext/>
        <w:tabs>
          <w:tab w:val="left" w:pos="70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260A88">
        <w:rPr>
          <w:rFonts w:ascii="Calibri" w:eastAsia="Calibri" w:hAnsi="Calibri" w:cs="Calibri"/>
          <w:b/>
          <w:sz w:val="24"/>
          <w:szCs w:val="24"/>
        </w:rPr>
        <w:t xml:space="preserve">Indirizzo di studio: </w:t>
      </w:r>
      <w:r w:rsidRPr="00260A88">
        <w:rPr>
          <w:rFonts w:ascii="Calibri" w:eastAsia="Calibri" w:hAnsi="Calibri" w:cs="Calibri"/>
          <w:sz w:val="24"/>
          <w:szCs w:val="24"/>
        </w:rPr>
        <w:t>Chimica, Materiali, Biotecnologie sanitarie</w:t>
      </w:r>
    </w:p>
    <w:p w:rsidR="000F5633" w:rsidRDefault="000F5633" w:rsidP="000F5633">
      <w:pPr>
        <w:tabs>
          <w:tab w:val="center" w:pos="4819"/>
          <w:tab w:val="right" w:pos="9638"/>
        </w:tabs>
        <w:jc w:val="both"/>
        <w:rPr>
          <w:b/>
          <w:sz w:val="24"/>
          <w:szCs w:val="24"/>
          <w:lang w:eastAsia="ar-SA"/>
        </w:rPr>
      </w:pPr>
    </w:p>
    <w:p w:rsidR="000F5633" w:rsidRDefault="000F5633" w:rsidP="000F5633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U.D. 1 Codice genetico e sintesi proteica</w:t>
      </w:r>
    </w:p>
    <w:p w:rsidR="000F5633" w:rsidRDefault="000F5633" w:rsidP="000F5633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</w:p>
    <w:p w:rsidR="000F5633" w:rsidRDefault="000F5633" w:rsidP="000F5633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0F5633" w:rsidRPr="00F57E25" w:rsidRDefault="000F5633" w:rsidP="000F5633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 xml:space="preserve">Geni e proteine: </w:t>
      </w:r>
      <w:r w:rsidRPr="00F57E25">
        <w:rPr>
          <w:rFonts w:ascii="Calibri" w:eastAsia="Calibri" w:hAnsi="Calibri" w:cs="Calibri"/>
          <w:sz w:val="24"/>
          <w:szCs w:val="24"/>
        </w:rPr>
        <w:t xml:space="preserve">relazione tra geni e proteine, conclusioni dell’esperimento di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Beadle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Tatum</w:t>
      </w:r>
      <w:proofErr w:type="spellEnd"/>
    </w:p>
    <w:p w:rsidR="000F5633" w:rsidRPr="00F57E25" w:rsidRDefault="000F5633" w:rsidP="000F5633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 xml:space="preserve">Il ruolo dell’RNA: </w:t>
      </w:r>
      <w:r w:rsidRPr="00F57E25">
        <w:rPr>
          <w:rFonts w:ascii="Calibri" w:eastAsia="Calibri" w:hAnsi="Calibri" w:cs="Calibri"/>
          <w:sz w:val="24"/>
          <w:szCs w:val="24"/>
        </w:rPr>
        <w:t>confronto tra i nucleotidi di DNA e di RNA, tipologie e funzioni dell’RNA nei processi di trascrizione e traduzione</w:t>
      </w:r>
    </w:p>
    <w:p w:rsidR="000F5633" w:rsidRPr="00F57E25" w:rsidRDefault="000F5633" w:rsidP="000F5633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 xml:space="preserve">Il codice genetico: </w:t>
      </w:r>
      <w:r w:rsidRPr="00F57E25">
        <w:rPr>
          <w:rFonts w:ascii="Calibri" w:eastAsia="Calibri" w:hAnsi="Calibri" w:cs="Calibri"/>
          <w:sz w:val="24"/>
          <w:szCs w:val="24"/>
        </w:rPr>
        <w:t>concetto di codice genetico, relazione tra codoni e amminoacidi, precisione e universalità del codice genetico</w:t>
      </w:r>
    </w:p>
    <w:p w:rsidR="000F5633" w:rsidRPr="00F57E25" w:rsidRDefault="000F5633" w:rsidP="000F5633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 xml:space="preserve">La sintesi proteica: </w:t>
      </w:r>
      <w:r w:rsidRPr="00F57E25">
        <w:rPr>
          <w:rFonts w:ascii="Calibri" w:eastAsia="Calibri" w:hAnsi="Calibri" w:cs="Calibri"/>
          <w:sz w:val="24"/>
          <w:szCs w:val="24"/>
        </w:rPr>
        <w:t>struttura dei ribosomi, fasi del processo di trascrizione e traduzione</w:t>
      </w:r>
    </w:p>
    <w:p w:rsidR="000F5633" w:rsidRPr="00F57E25" w:rsidRDefault="000F5633" w:rsidP="000F563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Controllo dell’espressione genica</w:t>
      </w:r>
    </w:p>
    <w:p w:rsidR="000F5633" w:rsidRDefault="000F5633" w:rsidP="000F563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Le mutazioni</w:t>
      </w:r>
    </w:p>
    <w:p w:rsidR="000F5633" w:rsidRPr="00F57E25" w:rsidRDefault="000F5633" w:rsidP="000F563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0F5633" w:rsidRDefault="000F5633" w:rsidP="000F563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0F5633" w:rsidRPr="00F57E25" w:rsidRDefault="000F5633" w:rsidP="000F563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Evidenziare le differenze tra la struttura dell’RNA e quella del DNA</w:t>
      </w:r>
    </w:p>
    <w:p w:rsidR="000F5633" w:rsidRPr="00F57E25" w:rsidRDefault="000F5633" w:rsidP="000F563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 xml:space="preserve">Saper descrivere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mRNA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tRNA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rRNA</w:t>
      </w:r>
      <w:proofErr w:type="spellEnd"/>
    </w:p>
    <w:p w:rsidR="000F5633" w:rsidRPr="00F57E25" w:rsidRDefault="000F5633" w:rsidP="000F563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 xml:space="preserve">Riconoscere il ruolo di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mRNA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tRNA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rRNA</w:t>
      </w:r>
      <w:proofErr w:type="spellEnd"/>
      <w:r w:rsidRPr="00F57E25">
        <w:rPr>
          <w:rFonts w:ascii="Calibri" w:eastAsia="Calibri" w:hAnsi="Calibri" w:cs="Calibri"/>
          <w:sz w:val="24"/>
          <w:szCs w:val="24"/>
        </w:rPr>
        <w:t xml:space="preserve"> </w:t>
      </w:r>
    </w:p>
    <w:p w:rsidR="000F5633" w:rsidRPr="00F57E25" w:rsidRDefault="000F5633" w:rsidP="000F563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>S</w:t>
      </w:r>
      <w:r w:rsidRPr="00F57E25">
        <w:rPr>
          <w:rFonts w:ascii="Calibri" w:eastAsia="Calibri" w:hAnsi="Calibri" w:cs="Calibri"/>
          <w:sz w:val="24"/>
          <w:szCs w:val="24"/>
        </w:rPr>
        <w:t>piegare in che cosa consistono i processi di trascrizione e traduzione</w:t>
      </w:r>
    </w:p>
    <w:p w:rsidR="000F5633" w:rsidRPr="00F57E25" w:rsidRDefault="000F5633" w:rsidP="000F563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Spiegare che cosa si intende per codice genetico e riconoscerne l’universalità</w:t>
      </w:r>
    </w:p>
    <w:p w:rsidR="000F5633" w:rsidRDefault="000F5633" w:rsidP="000F5633">
      <w:pPr>
        <w:tabs>
          <w:tab w:val="center" w:pos="4819"/>
          <w:tab w:val="right" w:pos="9638"/>
        </w:tabs>
        <w:jc w:val="both"/>
        <w:rPr>
          <w:b/>
          <w:sz w:val="24"/>
          <w:szCs w:val="24"/>
          <w:lang w:eastAsia="ar-SA"/>
        </w:rPr>
      </w:pPr>
    </w:p>
    <w:p w:rsidR="000F5633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2 </w:t>
      </w:r>
      <w:r w:rsidRPr="0057739F">
        <w:rPr>
          <w:rFonts w:eastAsia="Calibri"/>
          <w:b/>
          <w:sz w:val="24"/>
          <w:szCs w:val="24"/>
        </w:rPr>
        <w:t>Biotecnologie e loro applicazione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b/>
          <w:sz w:val="24"/>
          <w:szCs w:val="24"/>
        </w:rPr>
      </w:pP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  <w:u w:val="single"/>
        </w:rPr>
      </w:pPr>
      <w:r w:rsidRPr="0057739F">
        <w:rPr>
          <w:rFonts w:eastAsia="Calibri"/>
          <w:sz w:val="24"/>
          <w:szCs w:val="24"/>
          <w:u w:val="single"/>
        </w:rPr>
        <w:t>Conoscenze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Origine ed evoluzione delle biotecnologie </w:t>
      </w:r>
      <w:r w:rsidRPr="0057739F">
        <w:rPr>
          <w:rFonts w:eastAsia="Calibri"/>
          <w:sz w:val="24"/>
          <w:szCs w:val="24"/>
        </w:rPr>
        <w:t>classiche e innovative</w:t>
      </w:r>
      <w:r w:rsidRPr="0057739F">
        <w:rPr>
          <w:sz w:val="24"/>
          <w:szCs w:val="24"/>
        </w:rPr>
        <w:t xml:space="preserve">; biotecnologie tradizionale e ingegneria genetica; metodi per isolare e ottenere un gene di interesse: enzimi di restrizione, </w:t>
      </w:r>
      <w:proofErr w:type="spellStart"/>
      <w:r w:rsidRPr="0057739F">
        <w:rPr>
          <w:sz w:val="24"/>
          <w:szCs w:val="24"/>
        </w:rPr>
        <w:t>retrotrascrizione</w:t>
      </w:r>
      <w:proofErr w:type="spellEnd"/>
      <w:r w:rsidRPr="0057739F">
        <w:rPr>
          <w:sz w:val="24"/>
          <w:szCs w:val="24"/>
        </w:rPr>
        <w:t xml:space="preserve">, PCR, sintesi chimica. 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Enzimi di restrizione: esempi; tipi di taglio operato. Enzima </w:t>
      </w:r>
      <w:proofErr w:type="spellStart"/>
      <w:r w:rsidRPr="0057739F">
        <w:rPr>
          <w:sz w:val="24"/>
          <w:szCs w:val="24"/>
        </w:rPr>
        <w:t>ligasi</w:t>
      </w:r>
      <w:proofErr w:type="spellEnd"/>
      <w:r w:rsidRPr="0057739F">
        <w:rPr>
          <w:sz w:val="24"/>
          <w:szCs w:val="24"/>
        </w:rPr>
        <w:t xml:space="preserve">; elettroforesi su gel. 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Le sonde molecolari e i sistemi rivelatori. Tecniche di ibridazione: su filtro (es. Southern </w:t>
      </w:r>
      <w:proofErr w:type="spellStart"/>
      <w:r w:rsidRPr="0057739F">
        <w:rPr>
          <w:sz w:val="24"/>
          <w:szCs w:val="24"/>
        </w:rPr>
        <w:t>blotting</w:t>
      </w:r>
      <w:proofErr w:type="spellEnd"/>
      <w:r w:rsidRPr="0057739F">
        <w:rPr>
          <w:sz w:val="24"/>
          <w:szCs w:val="24"/>
        </w:rPr>
        <w:t xml:space="preserve">); in situ. 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lastRenderedPageBreak/>
        <w:t xml:space="preserve">I vettori molecolari. I vettori </w:t>
      </w:r>
      <w:proofErr w:type="spellStart"/>
      <w:r w:rsidRPr="0057739F">
        <w:rPr>
          <w:sz w:val="24"/>
          <w:szCs w:val="24"/>
        </w:rPr>
        <w:t>plasmidici</w:t>
      </w:r>
      <w:proofErr w:type="spellEnd"/>
      <w:r w:rsidRPr="0057739F">
        <w:rPr>
          <w:sz w:val="24"/>
          <w:szCs w:val="24"/>
        </w:rPr>
        <w:t xml:space="preserve">: vantaggi e limiti; geni marcatori. I marcatori di selezione. 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Vettori molecolari: batteriofagi, </w:t>
      </w:r>
      <w:proofErr w:type="spellStart"/>
      <w:r w:rsidRPr="0057739F">
        <w:rPr>
          <w:sz w:val="24"/>
          <w:szCs w:val="24"/>
        </w:rPr>
        <w:t>cosmidi</w:t>
      </w:r>
      <w:proofErr w:type="spellEnd"/>
      <w:r w:rsidRPr="0057739F">
        <w:rPr>
          <w:sz w:val="24"/>
          <w:szCs w:val="24"/>
        </w:rPr>
        <w:t xml:space="preserve">, BAC e YAC. Come usare un vettore di espressione. 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>Esempio di plasmide artificiale: il pBR322. Approfondimento sulla struttura della parete batterica; meccanismo di azione e resistenza alle penicilline.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Insulina – primo farmaco prodotto con tecniche di biologia molecolare. 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Trasferire DNA all’interno di una cellula: Shock termico, </w:t>
      </w:r>
      <w:proofErr w:type="spellStart"/>
      <w:r w:rsidRPr="0057739F">
        <w:rPr>
          <w:sz w:val="24"/>
          <w:szCs w:val="24"/>
        </w:rPr>
        <w:t>elettroporazione</w:t>
      </w:r>
      <w:proofErr w:type="spellEnd"/>
      <w:r w:rsidRPr="0057739F">
        <w:rPr>
          <w:sz w:val="24"/>
          <w:szCs w:val="24"/>
        </w:rPr>
        <w:t xml:space="preserve">, gene </w:t>
      </w:r>
      <w:proofErr w:type="spellStart"/>
      <w:r w:rsidRPr="0057739F">
        <w:rPr>
          <w:sz w:val="24"/>
          <w:szCs w:val="24"/>
        </w:rPr>
        <w:t>gun</w:t>
      </w:r>
      <w:proofErr w:type="spellEnd"/>
      <w:r w:rsidRPr="0057739F">
        <w:rPr>
          <w:sz w:val="24"/>
          <w:szCs w:val="24"/>
        </w:rPr>
        <w:t xml:space="preserve"> e altre metodiche. Come selezionare i cloni ricombinanti. Costruzione di una </w:t>
      </w:r>
      <w:proofErr w:type="spellStart"/>
      <w:r w:rsidRPr="0057739F">
        <w:rPr>
          <w:sz w:val="24"/>
          <w:szCs w:val="24"/>
        </w:rPr>
        <w:t>genoteca</w:t>
      </w:r>
      <w:proofErr w:type="spellEnd"/>
      <w:r w:rsidRPr="0057739F">
        <w:rPr>
          <w:sz w:val="24"/>
          <w:szCs w:val="24"/>
        </w:rPr>
        <w:t xml:space="preserve">. 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PCR: Reazione a catena della polimerasi. PCR particolare (Retro Trascrizione PCR) indispensabile per rilevare il genoma virale del </w:t>
      </w:r>
      <w:proofErr w:type="spellStart"/>
      <w:r w:rsidRPr="0057739F">
        <w:rPr>
          <w:sz w:val="24"/>
          <w:szCs w:val="24"/>
        </w:rPr>
        <w:t>Sars</w:t>
      </w:r>
      <w:proofErr w:type="spellEnd"/>
      <w:r w:rsidRPr="0057739F">
        <w:rPr>
          <w:sz w:val="24"/>
          <w:szCs w:val="24"/>
        </w:rPr>
        <w:t xml:space="preserve"> </w:t>
      </w:r>
      <w:proofErr w:type="spellStart"/>
      <w:r w:rsidRPr="0057739F">
        <w:rPr>
          <w:sz w:val="24"/>
          <w:szCs w:val="24"/>
        </w:rPr>
        <w:t>Cov</w:t>
      </w:r>
      <w:proofErr w:type="spellEnd"/>
      <w:r w:rsidRPr="0057739F">
        <w:rPr>
          <w:sz w:val="24"/>
          <w:szCs w:val="24"/>
        </w:rPr>
        <w:t xml:space="preserve"> 2, virus a RNA. 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  <w:proofErr w:type="spellStart"/>
      <w:r w:rsidRPr="0057739F">
        <w:rPr>
          <w:sz w:val="24"/>
          <w:szCs w:val="24"/>
        </w:rPr>
        <w:t>Modalita</w:t>
      </w:r>
      <w:proofErr w:type="spellEnd"/>
      <w:r w:rsidRPr="0057739F">
        <w:rPr>
          <w:sz w:val="24"/>
          <w:szCs w:val="24"/>
        </w:rPr>
        <w:t xml:space="preserve">̀ di sequenziamento del DNA: metodo </w:t>
      </w:r>
      <w:proofErr w:type="spellStart"/>
      <w:r w:rsidRPr="0057739F">
        <w:rPr>
          <w:sz w:val="24"/>
          <w:szCs w:val="24"/>
        </w:rPr>
        <w:t>Sanger</w:t>
      </w:r>
      <w:proofErr w:type="spellEnd"/>
      <w:r w:rsidRPr="0057739F">
        <w:rPr>
          <w:sz w:val="24"/>
          <w:szCs w:val="24"/>
        </w:rPr>
        <w:t xml:space="preserve">. 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Concetto di clonaggio genico.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Librerie geniche.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Concetto di sequenziamento del DNA e cenni sul Progetto Genoma Umano.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Applicazioni biotecnologiche nel settore agrario e zootecnico: le piante e animali transgenici.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Applicazioni biotecnologiche nel settore sanitario: editing del genoma e terapia genica, sintesi di ormoni, proteine, vaccini e anticorpi monoclonali.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Produzione biotecnologica di proteine umane: sistemi di espressione; le colture cellulari con l’uso dei fermentatori o bioreattori. Come funzione un bioreattore. 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Valutazione di alcuni parametri di crescita monitorati nei bioreattori: temperatura, agitazione meccanica, </w:t>
      </w:r>
      <w:proofErr w:type="spellStart"/>
      <w:r w:rsidRPr="0057739F">
        <w:rPr>
          <w:sz w:val="24"/>
          <w:szCs w:val="24"/>
        </w:rPr>
        <w:t>pH</w:t>
      </w:r>
      <w:proofErr w:type="spellEnd"/>
      <w:r w:rsidRPr="0057739F">
        <w:rPr>
          <w:sz w:val="24"/>
          <w:szCs w:val="24"/>
        </w:rPr>
        <w:t xml:space="preserve">. Alcuni processi di separazione nelle tecniche di purificazione. 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Parametri di crescita monitorati nei bioreattori. 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>Il recupero dei prodotti delle trasformazioni biotecnologiche: biomasse microbiche; metaboliti extracellulari; metaboliti intracellulari.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Biotecnologie microbiche: biotecnologie delle fermentazioni e prodotti della microbiologia industriale.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Fasi produttive dei processi biotecnologici.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Esempi di prodotti ottenuti da processi biotecnologici.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Cellule staminali: sviluppo dell’embrione e il differenziamento cellulare; tipologie di cellule staminali, impiego delle staminali come terapia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 xml:space="preserve">Produzione delle varie tipologie di vaccini: antigene, </w:t>
      </w:r>
      <w:proofErr w:type="spellStart"/>
      <w:r w:rsidRPr="0057739F">
        <w:rPr>
          <w:rFonts w:eastAsia="Calibri"/>
          <w:sz w:val="24"/>
          <w:szCs w:val="24"/>
        </w:rPr>
        <w:t>antigenicita</w:t>
      </w:r>
      <w:proofErr w:type="spellEnd"/>
      <w:r w:rsidRPr="0057739F">
        <w:rPr>
          <w:rFonts w:eastAsia="Calibri"/>
          <w:sz w:val="24"/>
          <w:szCs w:val="24"/>
        </w:rPr>
        <w:t xml:space="preserve">̀ e </w:t>
      </w:r>
      <w:proofErr w:type="spellStart"/>
      <w:r w:rsidRPr="0057739F">
        <w:rPr>
          <w:rFonts w:eastAsia="Calibri"/>
          <w:sz w:val="24"/>
          <w:szCs w:val="24"/>
        </w:rPr>
        <w:t>immunogenicita</w:t>
      </w:r>
      <w:proofErr w:type="spellEnd"/>
      <w:r w:rsidRPr="0057739F">
        <w:rPr>
          <w:rFonts w:eastAsia="Calibri"/>
          <w:sz w:val="24"/>
          <w:szCs w:val="24"/>
        </w:rPr>
        <w:t xml:space="preserve">̀. Vaccini da microrganismi vivi ma attenuati; uccisi o inattivati; da </w:t>
      </w:r>
      <w:proofErr w:type="spellStart"/>
      <w:r w:rsidRPr="0057739F">
        <w:rPr>
          <w:rFonts w:eastAsia="Calibri"/>
          <w:sz w:val="24"/>
          <w:szCs w:val="24"/>
        </w:rPr>
        <w:t>tossoidi</w:t>
      </w:r>
      <w:proofErr w:type="spellEnd"/>
      <w:r w:rsidRPr="0057739F">
        <w:rPr>
          <w:rFonts w:eastAsia="Calibri"/>
          <w:sz w:val="24"/>
          <w:szCs w:val="24"/>
        </w:rPr>
        <w:t>. Vaccini ricombinanti: esempi.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SARS-CoV-2 w COVID-19. I coronavirus umani; le proteine Spike. Meccanismo di azione del virus; il recettore ACE2. Immunoprofilassi attiva e passiva. Tipi di vaccino. Obiettivi epidemiologici delle vaccinazioni.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Il vaccino "</w:t>
      </w:r>
      <w:proofErr w:type="spellStart"/>
      <w:r w:rsidRPr="0057739F">
        <w:rPr>
          <w:rFonts w:eastAsia="Calibri"/>
          <w:sz w:val="24"/>
          <w:szCs w:val="24"/>
        </w:rPr>
        <w:t>Corminaty</w:t>
      </w:r>
      <w:proofErr w:type="spellEnd"/>
      <w:r w:rsidRPr="0057739F">
        <w:rPr>
          <w:rFonts w:eastAsia="Calibri"/>
          <w:sz w:val="24"/>
          <w:szCs w:val="24"/>
        </w:rPr>
        <w:t>" di Pfizer-</w:t>
      </w:r>
      <w:proofErr w:type="spellStart"/>
      <w:r w:rsidRPr="0057739F">
        <w:rPr>
          <w:rFonts w:eastAsia="Calibri"/>
          <w:sz w:val="24"/>
          <w:szCs w:val="24"/>
        </w:rPr>
        <w:t>BioNTech</w:t>
      </w:r>
      <w:proofErr w:type="spellEnd"/>
      <w:r w:rsidRPr="0057739F">
        <w:rPr>
          <w:rFonts w:eastAsia="Calibri"/>
          <w:sz w:val="24"/>
          <w:szCs w:val="24"/>
        </w:rPr>
        <w:t xml:space="preserve">: meccanismo d’azione. 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  <w:u w:val="single"/>
        </w:rPr>
      </w:pPr>
      <w:r w:rsidRPr="0057739F">
        <w:rPr>
          <w:rFonts w:eastAsia="Calibri"/>
          <w:sz w:val="24"/>
          <w:szCs w:val="24"/>
          <w:u w:val="single"/>
        </w:rPr>
        <w:t>Obiettivi minimi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Conoscere le metodologie per l’applicazione della tecnologia del DNA ricombinante.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Conoscere le applicazioni biotecnologiche nel settore sanitario: editing del genoma e terapia genica, sintesi di molecole d’interesse antropico.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riconoscere i componenti dei biosensori e saper spiegarne il funzionamento.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Analizzare i principali inquinanti ambientali e descrivere i microrganismi in grado di contenerli.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Descrivere le fasi produttive dei processi biotecnologici.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Descrivere i prodotti ottenuti tramite processi biotecnologici industriali.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Illustrare i meccanismi di differenziamento cellulare e analizzare il ruolo delle cellule staminali.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b/>
          <w:sz w:val="24"/>
          <w:szCs w:val="24"/>
        </w:rPr>
      </w:pPr>
      <w:r w:rsidRPr="0057739F">
        <w:rPr>
          <w:rFonts w:eastAsia="Calibri"/>
          <w:b/>
          <w:sz w:val="24"/>
          <w:szCs w:val="24"/>
        </w:rPr>
        <w:t>I virus</w:t>
      </w:r>
      <w:r w:rsidR="00E40AD2">
        <w:rPr>
          <w:rFonts w:eastAsia="Calibri"/>
          <w:b/>
          <w:sz w:val="24"/>
          <w:szCs w:val="24"/>
        </w:rPr>
        <w:t xml:space="preserve"> 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 xml:space="preserve">Struttura dei coronavirus. 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proofErr w:type="spellStart"/>
      <w:r w:rsidRPr="0057739F">
        <w:rPr>
          <w:rFonts w:eastAsia="Calibri"/>
          <w:sz w:val="24"/>
          <w:szCs w:val="24"/>
        </w:rPr>
        <w:t>Modalita</w:t>
      </w:r>
      <w:proofErr w:type="spellEnd"/>
      <w:r w:rsidRPr="0057739F">
        <w:rPr>
          <w:rFonts w:eastAsia="Calibri"/>
          <w:sz w:val="24"/>
          <w:szCs w:val="24"/>
        </w:rPr>
        <w:t xml:space="preserve">̀ di penetrazione nella cellula ospite. Il virus SARS </w:t>
      </w:r>
      <w:proofErr w:type="spellStart"/>
      <w:r w:rsidRPr="0057739F">
        <w:rPr>
          <w:rFonts w:eastAsia="Calibri"/>
          <w:sz w:val="24"/>
          <w:szCs w:val="24"/>
        </w:rPr>
        <w:t>Cov</w:t>
      </w:r>
      <w:proofErr w:type="spellEnd"/>
      <w:r w:rsidRPr="0057739F">
        <w:rPr>
          <w:rFonts w:eastAsia="Calibri"/>
          <w:sz w:val="24"/>
          <w:szCs w:val="24"/>
        </w:rPr>
        <w:t xml:space="preserve"> 2 e il </w:t>
      </w:r>
      <w:proofErr w:type="spellStart"/>
      <w:r w:rsidRPr="0057739F">
        <w:rPr>
          <w:rFonts w:eastAsia="Calibri"/>
          <w:sz w:val="24"/>
          <w:szCs w:val="24"/>
        </w:rPr>
        <w:t>Covid</w:t>
      </w:r>
      <w:proofErr w:type="spellEnd"/>
      <w:r w:rsidRPr="0057739F">
        <w:rPr>
          <w:rFonts w:eastAsia="Calibri"/>
          <w:sz w:val="24"/>
          <w:szCs w:val="24"/>
        </w:rPr>
        <w:t xml:space="preserve"> 19.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I batteriofagi. Ciclo litico</w:t>
      </w:r>
      <w:bookmarkStart w:id="6" w:name="_GoBack"/>
      <w:bookmarkEnd w:id="6"/>
    </w:p>
    <w:p w:rsidR="000F5633" w:rsidRPr="0057739F" w:rsidRDefault="000F5633" w:rsidP="000F5633">
      <w:pPr>
        <w:jc w:val="both"/>
        <w:rPr>
          <w:rFonts w:eastAsia="Calibri"/>
          <w:sz w:val="24"/>
          <w:szCs w:val="24"/>
        </w:rPr>
      </w:pPr>
    </w:p>
    <w:p w:rsidR="000F5633" w:rsidRPr="0057739F" w:rsidRDefault="000F5633" w:rsidP="000F5633">
      <w:pPr>
        <w:jc w:val="both"/>
        <w:rPr>
          <w:b/>
          <w:sz w:val="24"/>
          <w:szCs w:val="24"/>
        </w:rPr>
      </w:pPr>
      <w:r w:rsidRPr="0057739F">
        <w:rPr>
          <w:b/>
          <w:sz w:val="24"/>
          <w:szCs w:val="24"/>
        </w:rPr>
        <w:t>Le reazioni immunitarie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>Il sistema immunitario. Definizione di patogeno; infezione batterica e virale. Le difese innate o aspecifiche e la risposta immunitaria acquisita. L’</w:t>
      </w:r>
      <w:proofErr w:type="spellStart"/>
      <w:r w:rsidRPr="0057739F">
        <w:rPr>
          <w:sz w:val="24"/>
          <w:szCs w:val="24"/>
        </w:rPr>
        <w:t>immunita</w:t>
      </w:r>
      <w:proofErr w:type="spellEnd"/>
      <w:r w:rsidRPr="0057739F">
        <w:rPr>
          <w:sz w:val="24"/>
          <w:szCs w:val="24"/>
        </w:rPr>
        <w:t xml:space="preserve">̀ specifica o adattativa. Principali caratteristiche della risposta immunitaria. La risposta immunitaria primaria e secondaria. 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lastRenderedPageBreak/>
        <w:t xml:space="preserve">Linfociti B e </w:t>
      </w:r>
      <w:proofErr w:type="spellStart"/>
      <w:r w:rsidRPr="0057739F">
        <w:rPr>
          <w:sz w:val="24"/>
          <w:szCs w:val="24"/>
        </w:rPr>
        <w:t>linfocitiT</w:t>
      </w:r>
      <w:proofErr w:type="spellEnd"/>
      <w:r w:rsidRPr="0057739F">
        <w:rPr>
          <w:sz w:val="24"/>
          <w:szCs w:val="24"/>
        </w:rPr>
        <w:t xml:space="preserve">: caratteristiche della risposta immunitaria umorale. Struttura base di una molecola anticorpale. 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</w:p>
    <w:p w:rsidR="000F5633" w:rsidRPr="0057739F" w:rsidRDefault="000F5633" w:rsidP="000F5633">
      <w:pPr>
        <w:jc w:val="both"/>
        <w:rPr>
          <w:b/>
          <w:sz w:val="24"/>
          <w:szCs w:val="24"/>
        </w:rPr>
      </w:pPr>
      <w:r w:rsidRPr="0057739F">
        <w:rPr>
          <w:b/>
          <w:sz w:val="24"/>
          <w:szCs w:val="24"/>
        </w:rPr>
        <w:t>Gli anticorpi monoclonali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>Produzione industriale di anticorpi monoclonali. Utilizzo di bioreattori a fibre cave. Applicazioni della reazione antigene –anticorpo a scopo diagnostico e terapeutico. Tecniche di produzione di anticorpi monoclonali.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Anticorpi monoclonali e SARS-CoV-2 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</w:p>
    <w:p w:rsidR="000F5633" w:rsidRPr="0057739F" w:rsidRDefault="000F5633" w:rsidP="000F5633">
      <w:pPr>
        <w:jc w:val="both"/>
        <w:rPr>
          <w:b/>
          <w:sz w:val="24"/>
          <w:szCs w:val="24"/>
        </w:rPr>
      </w:pPr>
      <w:r w:rsidRPr="0057739F">
        <w:rPr>
          <w:b/>
          <w:sz w:val="24"/>
          <w:szCs w:val="24"/>
        </w:rPr>
        <w:t>Le cellule staminali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  <w:proofErr w:type="spellStart"/>
      <w:r w:rsidRPr="0057739F">
        <w:rPr>
          <w:sz w:val="24"/>
          <w:szCs w:val="24"/>
        </w:rPr>
        <w:t>Generalita</w:t>
      </w:r>
      <w:proofErr w:type="spellEnd"/>
      <w:r w:rsidRPr="0057739F">
        <w:rPr>
          <w:sz w:val="24"/>
          <w:szCs w:val="24"/>
        </w:rPr>
        <w:t xml:space="preserve">̀ sullo sviluppo embrionale e sui processi di differenziamento. Classificazione delle cellule staminali. Cellule staminali embrionali e cellule staminali adulte. 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Trapianti di cellule staminali emopoietiche ed analisi per la </w:t>
      </w:r>
      <w:proofErr w:type="spellStart"/>
      <w:r w:rsidRPr="0057739F">
        <w:rPr>
          <w:sz w:val="24"/>
          <w:szCs w:val="24"/>
        </w:rPr>
        <w:t>compatibilita</w:t>
      </w:r>
      <w:proofErr w:type="spellEnd"/>
      <w:r w:rsidRPr="0057739F">
        <w:rPr>
          <w:sz w:val="24"/>
          <w:szCs w:val="24"/>
        </w:rPr>
        <w:t>̀. Le cellule staminali pluripotenti indotte (</w:t>
      </w:r>
      <w:proofErr w:type="spellStart"/>
      <w:r w:rsidRPr="0057739F">
        <w:rPr>
          <w:sz w:val="24"/>
          <w:szCs w:val="24"/>
        </w:rPr>
        <w:t>iPSC</w:t>
      </w:r>
      <w:proofErr w:type="spellEnd"/>
      <w:r w:rsidRPr="0057739F">
        <w:rPr>
          <w:sz w:val="24"/>
          <w:szCs w:val="24"/>
        </w:rPr>
        <w:t>). La riprogrammazione cellulare tramite REAC.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</w:p>
    <w:p w:rsidR="000F5633" w:rsidRPr="0057739F" w:rsidRDefault="000F5633" w:rsidP="000F5633">
      <w:pPr>
        <w:jc w:val="both"/>
        <w:rPr>
          <w:b/>
          <w:sz w:val="24"/>
          <w:szCs w:val="24"/>
        </w:rPr>
      </w:pPr>
      <w:r w:rsidRPr="0057739F">
        <w:rPr>
          <w:b/>
          <w:sz w:val="24"/>
          <w:szCs w:val="24"/>
        </w:rPr>
        <w:t>Farmacologia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  <w:r>
        <w:rPr>
          <w:sz w:val="24"/>
          <w:szCs w:val="24"/>
        </w:rPr>
        <w:t>Cenni sulla c</w:t>
      </w:r>
      <w:r w:rsidRPr="0057739F">
        <w:rPr>
          <w:sz w:val="24"/>
          <w:szCs w:val="24"/>
        </w:rPr>
        <w:t xml:space="preserve">lassificazione dei farmaci. 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>Concetto di tossicità confrontato all’efficacia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>Biodisponibilità e indice terapeutico</w:t>
      </w:r>
    </w:p>
    <w:p w:rsidR="000F5633" w:rsidRDefault="000F5633" w:rsidP="000F5633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>Forme e formulazioni farmaceutiche</w:t>
      </w:r>
    </w:p>
    <w:p w:rsidR="000F5633" w:rsidRPr="0057739F" w:rsidRDefault="000F5633" w:rsidP="000F5633">
      <w:pPr>
        <w:jc w:val="both"/>
        <w:rPr>
          <w:sz w:val="24"/>
          <w:szCs w:val="24"/>
        </w:rPr>
      </w:pPr>
    </w:p>
    <w:p w:rsidR="000F5633" w:rsidRPr="0057739F" w:rsidRDefault="000F5633" w:rsidP="000F5633">
      <w:pPr>
        <w:jc w:val="both"/>
        <w:rPr>
          <w:sz w:val="24"/>
          <w:szCs w:val="24"/>
          <w:u w:val="single"/>
        </w:rPr>
      </w:pPr>
      <w:r w:rsidRPr="0057739F">
        <w:rPr>
          <w:sz w:val="24"/>
          <w:szCs w:val="24"/>
          <w:u w:val="single"/>
        </w:rPr>
        <w:t>Obiettivi minimi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Conoscere i concetti di farmacocinetica, farmacodinamica e farmacovigilanza.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Essere consapevole della differenza tra medicinale e sostanza tossica.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Analisi batteriologiche di campioni alimentari e ambientali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Saper individuare le prove a cui sottoporre un campione.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Ricercare, contare e identificare i microrganismi indicatori di contaminazione.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Applicare le varie metodiche</w:t>
      </w:r>
    </w:p>
    <w:p w:rsidR="000F5633" w:rsidRPr="0057739F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Essere in grado di leggere e allestire prove di laboratorio con le metodiche corrette seguendo protocolli stabiliti.</w:t>
      </w:r>
    </w:p>
    <w:p w:rsidR="000F5633" w:rsidRDefault="000F5633" w:rsidP="000F5633">
      <w:pPr>
        <w:tabs>
          <w:tab w:val="center" w:pos="4819"/>
          <w:tab w:val="right" w:pos="9638"/>
        </w:tabs>
        <w:jc w:val="both"/>
        <w:rPr>
          <w:rFonts w:eastAsia="Calibri"/>
          <w:b/>
          <w:sz w:val="24"/>
          <w:szCs w:val="24"/>
        </w:rPr>
      </w:pPr>
    </w:p>
    <w:p w:rsidR="000F5633" w:rsidRDefault="000F5633" w:rsidP="007E16AD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LABORATORIO DI MICROBIOLOGIA</w:t>
      </w:r>
    </w:p>
    <w:p w:rsidR="000F5633" w:rsidRDefault="000F5633" w:rsidP="007E16AD">
      <w:pPr>
        <w:widowControl w:val="0"/>
        <w:jc w:val="both"/>
        <w:rPr>
          <w:rFonts w:eastAsia="Calibri"/>
          <w:color w:val="000000"/>
          <w:sz w:val="24"/>
          <w:szCs w:val="24"/>
          <w:lang w:eastAsia="ar-SA"/>
        </w:rPr>
      </w:pPr>
    </w:p>
    <w:p w:rsidR="007E16AD" w:rsidRPr="007E16AD" w:rsidRDefault="007E16AD" w:rsidP="007E16AD">
      <w:pPr>
        <w:widowControl w:val="0"/>
        <w:numPr>
          <w:ilvl w:val="0"/>
          <w:numId w:val="6"/>
        </w:numPr>
        <w:ind w:left="0" w:firstLine="0"/>
        <w:jc w:val="both"/>
        <w:rPr>
          <w:rFonts w:eastAsia="Calibri"/>
          <w:color w:val="000000"/>
          <w:sz w:val="24"/>
          <w:szCs w:val="24"/>
        </w:rPr>
      </w:pPr>
      <w:r w:rsidRPr="007E16AD">
        <w:rPr>
          <w:rFonts w:eastAsia="Calibri"/>
          <w:color w:val="000000"/>
          <w:sz w:val="24"/>
          <w:szCs w:val="24"/>
        </w:rPr>
        <w:t>Controllo microbiologico di un campione di latte: la qualità del latte</w:t>
      </w:r>
    </w:p>
    <w:p w:rsidR="007E16AD" w:rsidRPr="007E16AD" w:rsidRDefault="007E16AD" w:rsidP="007E16AD">
      <w:pPr>
        <w:widowControl w:val="0"/>
        <w:jc w:val="both"/>
        <w:rPr>
          <w:rFonts w:eastAsia="Calibri"/>
          <w:color w:val="000000"/>
          <w:sz w:val="24"/>
          <w:szCs w:val="24"/>
        </w:rPr>
      </w:pPr>
    </w:p>
    <w:p w:rsidR="007E16AD" w:rsidRPr="007E16AD" w:rsidRDefault="007E16AD" w:rsidP="007E16AD">
      <w:pPr>
        <w:widowControl w:val="0"/>
        <w:numPr>
          <w:ilvl w:val="0"/>
          <w:numId w:val="6"/>
        </w:numPr>
        <w:ind w:left="0" w:firstLine="0"/>
        <w:jc w:val="both"/>
        <w:rPr>
          <w:rFonts w:eastAsia="Calibri"/>
          <w:color w:val="000000"/>
          <w:sz w:val="24"/>
          <w:szCs w:val="24"/>
        </w:rPr>
      </w:pPr>
      <w:r w:rsidRPr="007E16AD">
        <w:rPr>
          <w:rFonts w:eastAsia="Calibri"/>
          <w:color w:val="000000"/>
          <w:sz w:val="24"/>
          <w:szCs w:val="24"/>
        </w:rPr>
        <w:t>Latte pastorizzato: conteggio dei microrganismi a 21°C.</w:t>
      </w:r>
    </w:p>
    <w:p w:rsidR="007E16AD" w:rsidRPr="007E16AD" w:rsidRDefault="007E16AD" w:rsidP="007E16AD">
      <w:pPr>
        <w:widowControl w:val="0"/>
        <w:jc w:val="both"/>
        <w:rPr>
          <w:rFonts w:eastAsia="Calibri"/>
          <w:color w:val="000000"/>
          <w:sz w:val="24"/>
          <w:szCs w:val="24"/>
        </w:rPr>
      </w:pPr>
    </w:p>
    <w:p w:rsidR="007E16AD" w:rsidRPr="007E16AD" w:rsidRDefault="007E16AD" w:rsidP="007E16AD">
      <w:pPr>
        <w:widowControl w:val="0"/>
        <w:numPr>
          <w:ilvl w:val="0"/>
          <w:numId w:val="6"/>
        </w:numPr>
        <w:ind w:left="0" w:firstLine="0"/>
        <w:jc w:val="both"/>
        <w:rPr>
          <w:rFonts w:eastAsia="Calibri"/>
          <w:color w:val="000000"/>
          <w:sz w:val="24"/>
          <w:szCs w:val="24"/>
        </w:rPr>
      </w:pPr>
      <w:r w:rsidRPr="007E16AD">
        <w:rPr>
          <w:rFonts w:eastAsia="Calibri"/>
          <w:color w:val="000000"/>
          <w:sz w:val="24"/>
          <w:szCs w:val="24"/>
        </w:rPr>
        <w:t xml:space="preserve">Semina di un campione di latte in terreno VRBGA: conteggio delle </w:t>
      </w:r>
      <w:proofErr w:type="spellStart"/>
      <w:r w:rsidRPr="007E16AD">
        <w:rPr>
          <w:rFonts w:eastAsia="Calibri"/>
          <w:color w:val="000000"/>
          <w:sz w:val="24"/>
          <w:szCs w:val="24"/>
        </w:rPr>
        <w:t>Enterobacteriaceae</w:t>
      </w:r>
      <w:proofErr w:type="spellEnd"/>
      <w:r w:rsidRPr="007E16AD">
        <w:rPr>
          <w:rFonts w:eastAsia="Calibri"/>
          <w:color w:val="000000"/>
          <w:sz w:val="24"/>
          <w:szCs w:val="24"/>
        </w:rPr>
        <w:t>.</w:t>
      </w:r>
    </w:p>
    <w:p w:rsidR="007E16AD" w:rsidRPr="007E16AD" w:rsidRDefault="007E16AD" w:rsidP="007E16AD">
      <w:pPr>
        <w:widowControl w:val="0"/>
        <w:jc w:val="both"/>
        <w:rPr>
          <w:rFonts w:eastAsia="Calibri"/>
          <w:color w:val="000000"/>
          <w:sz w:val="24"/>
          <w:szCs w:val="24"/>
        </w:rPr>
      </w:pPr>
    </w:p>
    <w:p w:rsidR="007E16AD" w:rsidRPr="007E16AD" w:rsidRDefault="007E16AD" w:rsidP="007E16AD">
      <w:pPr>
        <w:widowControl w:val="0"/>
        <w:numPr>
          <w:ilvl w:val="0"/>
          <w:numId w:val="6"/>
        </w:numPr>
        <w:ind w:left="0" w:firstLine="0"/>
        <w:jc w:val="both"/>
        <w:rPr>
          <w:rFonts w:eastAsia="Calibri"/>
          <w:color w:val="000000"/>
          <w:sz w:val="24"/>
          <w:szCs w:val="24"/>
        </w:rPr>
      </w:pPr>
      <w:r w:rsidRPr="007E16AD">
        <w:rPr>
          <w:rFonts w:eastAsia="Calibri"/>
          <w:color w:val="000000"/>
          <w:sz w:val="24"/>
          <w:szCs w:val="24"/>
        </w:rPr>
        <w:t xml:space="preserve">Determinazione del livello di contaminazione microbica con indicatori redox: </w:t>
      </w:r>
    </w:p>
    <w:p w:rsidR="007E16AD" w:rsidRPr="007E16AD" w:rsidRDefault="007E16AD" w:rsidP="007E16AD">
      <w:pPr>
        <w:widowControl w:val="0"/>
        <w:jc w:val="both"/>
        <w:rPr>
          <w:rFonts w:eastAsia="Calibri"/>
          <w:color w:val="000000"/>
          <w:sz w:val="24"/>
          <w:szCs w:val="24"/>
        </w:rPr>
      </w:pPr>
      <w:r w:rsidRPr="007E16AD">
        <w:rPr>
          <w:rFonts w:eastAsia="Calibri"/>
          <w:color w:val="000000"/>
          <w:sz w:val="24"/>
          <w:szCs w:val="24"/>
        </w:rPr>
        <w:t xml:space="preserve">test della </w:t>
      </w:r>
      <w:proofErr w:type="spellStart"/>
      <w:r w:rsidRPr="007E16AD">
        <w:rPr>
          <w:rFonts w:eastAsia="Calibri"/>
          <w:color w:val="000000"/>
          <w:sz w:val="24"/>
          <w:szCs w:val="24"/>
        </w:rPr>
        <w:t>redudattasi</w:t>
      </w:r>
      <w:proofErr w:type="spellEnd"/>
      <w:r w:rsidRPr="007E16AD">
        <w:rPr>
          <w:rFonts w:eastAsia="Calibri"/>
          <w:color w:val="000000"/>
          <w:sz w:val="24"/>
          <w:szCs w:val="24"/>
        </w:rPr>
        <w:t xml:space="preserve"> (blu di metilene).</w:t>
      </w:r>
    </w:p>
    <w:p w:rsidR="007E16AD" w:rsidRPr="007E16AD" w:rsidRDefault="007E16AD" w:rsidP="007E16AD">
      <w:pPr>
        <w:widowControl w:val="0"/>
        <w:jc w:val="both"/>
        <w:rPr>
          <w:rFonts w:eastAsia="Calibri"/>
          <w:color w:val="000000"/>
          <w:sz w:val="24"/>
          <w:szCs w:val="24"/>
        </w:rPr>
      </w:pPr>
    </w:p>
    <w:p w:rsidR="007E16AD" w:rsidRPr="007E16AD" w:rsidRDefault="007E16AD" w:rsidP="007E16AD">
      <w:pPr>
        <w:widowControl w:val="0"/>
        <w:numPr>
          <w:ilvl w:val="0"/>
          <w:numId w:val="6"/>
        </w:numPr>
        <w:ind w:left="0" w:firstLine="0"/>
        <w:jc w:val="both"/>
        <w:rPr>
          <w:rFonts w:eastAsia="Calibri"/>
          <w:color w:val="000000"/>
          <w:sz w:val="24"/>
          <w:szCs w:val="24"/>
        </w:rPr>
      </w:pPr>
      <w:r w:rsidRPr="007E16AD">
        <w:rPr>
          <w:rFonts w:eastAsia="Calibri"/>
          <w:color w:val="000000"/>
          <w:sz w:val="24"/>
          <w:szCs w:val="24"/>
        </w:rPr>
        <w:t xml:space="preserve">Attività </w:t>
      </w:r>
      <w:proofErr w:type="spellStart"/>
      <w:r w:rsidRPr="007E16AD">
        <w:rPr>
          <w:rFonts w:eastAsia="Calibri"/>
          <w:color w:val="000000"/>
          <w:sz w:val="24"/>
          <w:szCs w:val="24"/>
        </w:rPr>
        <w:t>fosfatasica</w:t>
      </w:r>
      <w:proofErr w:type="spellEnd"/>
      <w:r w:rsidRPr="007E16AD">
        <w:rPr>
          <w:rFonts w:eastAsia="Calibri"/>
          <w:color w:val="000000"/>
          <w:sz w:val="24"/>
          <w:szCs w:val="24"/>
        </w:rPr>
        <w:t xml:space="preserve"> e perossidasica per valutare la correttezza del trattamento termico di pastorizzazione.</w:t>
      </w:r>
    </w:p>
    <w:p w:rsidR="007E16AD" w:rsidRPr="007E16AD" w:rsidRDefault="007E16AD" w:rsidP="007E16AD">
      <w:pPr>
        <w:widowControl w:val="0"/>
        <w:jc w:val="both"/>
        <w:rPr>
          <w:rFonts w:eastAsia="Calibri"/>
          <w:color w:val="000000"/>
          <w:sz w:val="24"/>
          <w:szCs w:val="24"/>
        </w:rPr>
      </w:pPr>
    </w:p>
    <w:p w:rsidR="007E16AD" w:rsidRPr="007E16AD" w:rsidRDefault="007E16AD" w:rsidP="007E16AD">
      <w:pPr>
        <w:widowControl w:val="0"/>
        <w:numPr>
          <w:ilvl w:val="0"/>
          <w:numId w:val="6"/>
        </w:numPr>
        <w:ind w:left="0" w:firstLine="0"/>
        <w:jc w:val="both"/>
        <w:rPr>
          <w:rFonts w:eastAsia="Calibri"/>
          <w:color w:val="000000"/>
          <w:sz w:val="24"/>
          <w:szCs w:val="24"/>
        </w:rPr>
      </w:pPr>
      <w:r w:rsidRPr="007E16AD">
        <w:rPr>
          <w:rFonts w:eastAsia="Calibri"/>
          <w:color w:val="000000"/>
          <w:sz w:val="24"/>
          <w:szCs w:val="24"/>
        </w:rPr>
        <w:t xml:space="preserve">Analisi microbiologica delle uova: omogeneizzazione del campione, semina su terreno PCA per la conta batterica mesofila e su terreno VRBGA per la conta delle </w:t>
      </w:r>
      <w:proofErr w:type="spellStart"/>
      <w:r w:rsidRPr="007E16AD">
        <w:rPr>
          <w:rFonts w:eastAsia="Calibri"/>
          <w:color w:val="000000"/>
          <w:sz w:val="24"/>
          <w:szCs w:val="24"/>
        </w:rPr>
        <w:t>Enterobacteriaceae</w:t>
      </w:r>
      <w:proofErr w:type="spellEnd"/>
      <w:r w:rsidRPr="007E16AD">
        <w:rPr>
          <w:rFonts w:eastAsia="Calibri"/>
          <w:color w:val="000000"/>
          <w:sz w:val="24"/>
          <w:szCs w:val="24"/>
        </w:rPr>
        <w:t xml:space="preserve">. </w:t>
      </w:r>
    </w:p>
    <w:p w:rsidR="007E16AD" w:rsidRPr="007E16AD" w:rsidRDefault="007E16AD" w:rsidP="007E16AD">
      <w:pPr>
        <w:widowControl w:val="0"/>
        <w:jc w:val="both"/>
        <w:rPr>
          <w:rFonts w:eastAsia="Calibri"/>
          <w:color w:val="000000"/>
          <w:sz w:val="24"/>
          <w:szCs w:val="24"/>
        </w:rPr>
      </w:pPr>
    </w:p>
    <w:p w:rsidR="007E16AD" w:rsidRPr="007E16AD" w:rsidRDefault="007E16AD" w:rsidP="007E16AD">
      <w:pPr>
        <w:widowControl w:val="0"/>
        <w:numPr>
          <w:ilvl w:val="0"/>
          <w:numId w:val="6"/>
        </w:numPr>
        <w:ind w:left="0" w:firstLine="0"/>
        <w:jc w:val="both"/>
        <w:rPr>
          <w:rFonts w:eastAsia="Calibri"/>
          <w:color w:val="000000"/>
          <w:sz w:val="24"/>
          <w:szCs w:val="24"/>
        </w:rPr>
      </w:pPr>
      <w:r w:rsidRPr="007E16AD">
        <w:rPr>
          <w:rFonts w:eastAsia="Calibri"/>
          <w:color w:val="000000"/>
          <w:sz w:val="24"/>
          <w:szCs w:val="24"/>
        </w:rPr>
        <w:t xml:space="preserve">Omogeneizzazione del campione con terreno di </w:t>
      </w:r>
      <w:proofErr w:type="spellStart"/>
      <w:r w:rsidRPr="007E16AD">
        <w:rPr>
          <w:rFonts w:eastAsia="Calibri"/>
          <w:color w:val="000000"/>
          <w:sz w:val="24"/>
          <w:szCs w:val="24"/>
        </w:rPr>
        <w:t>prearricchimento</w:t>
      </w:r>
      <w:proofErr w:type="spellEnd"/>
      <w:r w:rsidRPr="007E16AD">
        <w:rPr>
          <w:rFonts w:eastAsia="Calibri"/>
          <w:color w:val="000000"/>
          <w:sz w:val="24"/>
          <w:szCs w:val="24"/>
        </w:rPr>
        <w:t xml:space="preserve"> per la ricerca della Salmonella.</w:t>
      </w:r>
    </w:p>
    <w:p w:rsidR="007E16AD" w:rsidRPr="007E16AD" w:rsidRDefault="007E16AD" w:rsidP="007E16AD">
      <w:pPr>
        <w:widowControl w:val="0"/>
        <w:jc w:val="both"/>
        <w:rPr>
          <w:rFonts w:eastAsia="Calibri"/>
          <w:color w:val="000000"/>
          <w:sz w:val="24"/>
          <w:szCs w:val="24"/>
        </w:rPr>
      </w:pPr>
    </w:p>
    <w:p w:rsidR="007E16AD" w:rsidRPr="007E16AD" w:rsidRDefault="007E16AD" w:rsidP="007E16AD">
      <w:pPr>
        <w:widowControl w:val="0"/>
        <w:numPr>
          <w:ilvl w:val="0"/>
          <w:numId w:val="6"/>
        </w:numPr>
        <w:ind w:left="0" w:firstLine="0"/>
        <w:jc w:val="both"/>
        <w:rPr>
          <w:rFonts w:eastAsia="Calibri"/>
          <w:color w:val="000000"/>
          <w:sz w:val="24"/>
          <w:szCs w:val="24"/>
        </w:rPr>
      </w:pPr>
      <w:r w:rsidRPr="007E16AD">
        <w:rPr>
          <w:rFonts w:eastAsia="Calibri"/>
          <w:color w:val="000000"/>
          <w:sz w:val="24"/>
          <w:szCs w:val="24"/>
        </w:rPr>
        <w:t>Semina del campione di uova in un terreno di arricchimento: brodo di selenite.</w:t>
      </w:r>
    </w:p>
    <w:p w:rsidR="007E16AD" w:rsidRPr="007E16AD" w:rsidRDefault="007E16AD" w:rsidP="007E16AD">
      <w:pPr>
        <w:widowControl w:val="0"/>
        <w:jc w:val="both"/>
        <w:rPr>
          <w:rFonts w:eastAsia="Calibri"/>
          <w:color w:val="000000"/>
          <w:sz w:val="24"/>
          <w:szCs w:val="24"/>
        </w:rPr>
      </w:pPr>
    </w:p>
    <w:p w:rsidR="007E16AD" w:rsidRPr="007E16AD" w:rsidRDefault="007E16AD" w:rsidP="007E16AD">
      <w:pPr>
        <w:widowControl w:val="0"/>
        <w:numPr>
          <w:ilvl w:val="0"/>
          <w:numId w:val="6"/>
        </w:numPr>
        <w:ind w:left="0" w:firstLine="0"/>
        <w:jc w:val="both"/>
        <w:rPr>
          <w:rFonts w:eastAsia="Calibri"/>
          <w:color w:val="000000"/>
          <w:sz w:val="24"/>
          <w:szCs w:val="24"/>
        </w:rPr>
      </w:pPr>
      <w:r w:rsidRPr="007E16AD">
        <w:rPr>
          <w:rFonts w:eastAsia="Calibri"/>
          <w:color w:val="000000"/>
          <w:sz w:val="24"/>
          <w:szCs w:val="24"/>
        </w:rPr>
        <w:t xml:space="preserve">Semina su terreno Salmonella </w:t>
      </w:r>
      <w:proofErr w:type="spellStart"/>
      <w:r w:rsidRPr="007E16AD">
        <w:rPr>
          <w:rFonts w:eastAsia="Calibri"/>
          <w:color w:val="000000"/>
          <w:sz w:val="24"/>
          <w:szCs w:val="24"/>
        </w:rPr>
        <w:t>Shigella</w:t>
      </w:r>
      <w:proofErr w:type="spellEnd"/>
      <w:r w:rsidRPr="007E16AD">
        <w:rPr>
          <w:rFonts w:eastAsia="Calibri"/>
          <w:color w:val="000000"/>
          <w:sz w:val="24"/>
          <w:szCs w:val="24"/>
        </w:rPr>
        <w:t xml:space="preserve"> e </w:t>
      </w:r>
      <w:proofErr w:type="spellStart"/>
      <w:r w:rsidRPr="007E16AD">
        <w:rPr>
          <w:rFonts w:eastAsia="Calibri"/>
          <w:color w:val="000000"/>
          <w:sz w:val="24"/>
          <w:szCs w:val="24"/>
        </w:rPr>
        <w:t>Hektoen</w:t>
      </w:r>
      <w:proofErr w:type="spellEnd"/>
      <w:r w:rsidRPr="007E16AD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E16AD">
        <w:rPr>
          <w:rFonts w:eastAsia="Calibri"/>
          <w:color w:val="000000"/>
          <w:sz w:val="24"/>
          <w:szCs w:val="24"/>
        </w:rPr>
        <w:t>enteric</w:t>
      </w:r>
      <w:proofErr w:type="spellEnd"/>
      <w:r w:rsidRPr="007E16AD">
        <w:rPr>
          <w:rFonts w:eastAsia="Calibri"/>
          <w:color w:val="000000"/>
          <w:sz w:val="24"/>
          <w:szCs w:val="24"/>
        </w:rPr>
        <w:t xml:space="preserve"> agar per la ricerca della Salmonella </w:t>
      </w:r>
      <w:r w:rsidRPr="007E16AD">
        <w:rPr>
          <w:rFonts w:eastAsia="Calibri"/>
          <w:color w:val="000000"/>
          <w:sz w:val="24"/>
          <w:szCs w:val="24"/>
        </w:rPr>
        <w:lastRenderedPageBreak/>
        <w:t>in un campione di uova.</w:t>
      </w:r>
    </w:p>
    <w:p w:rsidR="007E16AD" w:rsidRPr="007E16AD" w:rsidRDefault="007E16AD" w:rsidP="007E16AD">
      <w:pPr>
        <w:widowControl w:val="0"/>
        <w:jc w:val="both"/>
        <w:rPr>
          <w:rFonts w:eastAsia="Calibri"/>
          <w:color w:val="000000"/>
          <w:sz w:val="24"/>
          <w:szCs w:val="24"/>
        </w:rPr>
      </w:pPr>
    </w:p>
    <w:p w:rsidR="007E16AD" w:rsidRPr="007E16AD" w:rsidRDefault="007E16AD" w:rsidP="007E16AD">
      <w:pPr>
        <w:widowControl w:val="0"/>
        <w:numPr>
          <w:ilvl w:val="0"/>
          <w:numId w:val="6"/>
        </w:numPr>
        <w:ind w:left="0" w:firstLine="0"/>
        <w:jc w:val="both"/>
        <w:rPr>
          <w:rFonts w:eastAsia="Calibri"/>
          <w:color w:val="000000"/>
          <w:sz w:val="24"/>
          <w:szCs w:val="24"/>
        </w:rPr>
      </w:pPr>
      <w:r w:rsidRPr="007E16AD">
        <w:rPr>
          <w:rFonts w:eastAsia="Calibri"/>
          <w:color w:val="000000"/>
          <w:sz w:val="24"/>
          <w:szCs w:val="24"/>
        </w:rPr>
        <w:t xml:space="preserve">Generalità e definizione di Salmonella. </w:t>
      </w:r>
    </w:p>
    <w:p w:rsidR="007E16AD" w:rsidRPr="007E16AD" w:rsidRDefault="007E16AD" w:rsidP="007E16AD">
      <w:pPr>
        <w:widowControl w:val="0"/>
        <w:jc w:val="both"/>
        <w:rPr>
          <w:rFonts w:eastAsia="Calibri"/>
          <w:color w:val="000000"/>
          <w:sz w:val="24"/>
          <w:szCs w:val="24"/>
        </w:rPr>
      </w:pPr>
    </w:p>
    <w:p w:rsidR="007E16AD" w:rsidRPr="007E16AD" w:rsidRDefault="007E16AD" w:rsidP="007E16AD">
      <w:pPr>
        <w:widowControl w:val="0"/>
        <w:numPr>
          <w:ilvl w:val="0"/>
          <w:numId w:val="6"/>
        </w:numPr>
        <w:ind w:left="0" w:firstLine="0"/>
        <w:jc w:val="both"/>
        <w:rPr>
          <w:rFonts w:eastAsia="Calibri"/>
          <w:color w:val="000000"/>
          <w:sz w:val="24"/>
          <w:szCs w:val="24"/>
        </w:rPr>
      </w:pPr>
      <w:r w:rsidRPr="007E16AD">
        <w:rPr>
          <w:rFonts w:eastAsia="Calibri"/>
          <w:color w:val="000000"/>
          <w:sz w:val="24"/>
          <w:szCs w:val="24"/>
        </w:rPr>
        <w:t xml:space="preserve">Definizione di malattie trasmesse con gli alimenti (MTA): infezioni, intossicazioni e tossinfezioni. Tossinfezione da </w:t>
      </w:r>
      <w:proofErr w:type="spellStart"/>
      <w:r w:rsidRPr="007E16AD">
        <w:rPr>
          <w:rFonts w:eastAsia="Calibri"/>
          <w:color w:val="000000"/>
          <w:sz w:val="24"/>
          <w:szCs w:val="24"/>
        </w:rPr>
        <w:t>E.coli</w:t>
      </w:r>
      <w:proofErr w:type="spellEnd"/>
      <w:r w:rsidRPr="007E16AD">
        <w:rPr>
          <w:rFonts w:eastAsia="Calibri"/>
          <w:color w:val="000000"/>
          <w:sz w:val="24"/>
          <w:szCs w:val="24"/>
        </w:rPr>
        <w:t xml:space="preserve"> e da Salmonella.</w:t>
      </w:r>
    </w:p>
    <w:p w:rsidR="007E16AD" w:rsidRPr="007E16AD" w:rsidRDefault="007E16AD" w:rsidP="007E16AD">
      <w:pPr>
        <w:widowControl w:val="0"/>
        <w:jc w:val="both"/>
        <w:rPr>
          <w:rFonts w:eastAsia="Calibri"/>
          <w:color w:val="000000"/>
          <w:sz w:val="24"/>
          <w:szCs w:val="24"/>
        </w:rPr>
      </w:pPr>
    </w:p>
    <w:p w:rsidR="007E16AD" w:rsidRPr="007E16AD" w:rsidRDefault="007E16AD" w:rsidP="007E16AD">
      <w:pPr>
        <w:widowControl w:val="0"/>
        <w:numPr>
          <w:ilvl w:val="0"/>
          <w:numId w:val="6"/>
        </w:numPr>
        <w:ind w:left="0" w:firstLine="0"/>
        <w:jc w:val="both"/>
        <w:rPr>
          <w:rFonts w:eastAsia="Calibri"/>
          <w:color w:val="000000"/>
          <w:sz w:val="24"/>
          <w:szCs w:val="24"/>
        </w:rPr>
      </w:pPr>
      <w:r w:rsidRPr="007E16AD">
        <w:rPr>
          <w:rFonts w:eastAsia="Calibri"/>
          <w:color w:val="000000"/>
          <w:sz w:val="24"/>
          <w:szCs w:val="24"/>
        </w:rPr>
        <w:t xml:space="preserve">Trasformazione batterica di </w:t>
      </w:r>
      <w:proofErr w:type="spellStart"/>
      <w:r w:rsidRPr="007E16AD">
        <w:rPr>
          <w:rFonts w:eastAsia="Calibri"/>
          <w:color w:val="000000"/>
          <w:sz w:val="24"/>
          <w:szCs w:val="24"/>
        </w:rPr>
        <w:t>E.coli</w:t>
      </w:r>
      <w:proofErr w:type="spellEnd"/>
      <w:r w:rsidRPr="007E16AD">
        <w:rPr>
          <w:rFonts w:eastAsia="Calibri"/>
          <w:color w:val="000000"/>
          <w:sz w:val="24"/>
          <w:szCs w:val="24"/>
        </w:rPr>
        <w:t xml:space="preserve"> con </w:t>
      </w:r>
      <w:proofErr w:type="spellStart"/>
      <w:r w:rsidRPr="007E16AD">
        <w:rPr>
          <w:rFonts w:eastAsia="Calibri"/>
          <w:color w:val="000000"/>
          <w:sz w:val="24"/>
          <w:szCs w:val="24"/>
        </w:rPr>
        <w:t>pGFP</w:t>
      </w:r>
      <w:proofErr w:type="spellEnd"/>
      <w:r w:rsidRPr="007E16AD">
        <w:rPr>
          <w:rFonts w:eastAsia="Calibri"/>
          <w:color w:val="000000"/>
          <w:sz w:val="24"/>
          <w:szCs w:val="24"/>
        </w:rPr>
        <w:t>.</w:t>
      </w:r>
    </w:p>
    <w:p w:rsidR="007E16AD" w:rsidRPr="007E16AD" w:rsidRDefault="007E16AD" w:rsidP="007E16AD">
      <w:pPr>
        <w:widowControl w:val="0"/>
        <w:jc w:val="both"/>
        <w:rPr>
          <w:rFonts w:eastAsia="Calibri"/>
          <w:color w:val="000000"/>
          <w:sz w:val="24"/>
          <w:szCs w:val="24"/>
        </w:rPr>
      </w:pPr>
    </w:p>
    <w:p w:rsidR="007E16AD" w:rsidRPr="007E16AD" w:rsidRDefault="007E16AD" w:rsidP="007E16AD">
      <w:pPr>
        <w:widowControl w:val="0"/>
        <w:numPr>
          <w:ilvl w:val="0"/>
          <w:numId w:val="6"/>
        </w:numPr>
        <w:ind w:left="0" w:firstLine="0"/>
        <w:jc w:val="both"/>
        <w:rPr>
          <w:rFonts w:eastAsia="Calibri"/>
          <w:color w:val="000000"/>
          <w:sz w:val="24"/>
          <w:szCs w:val="24"/>
        </w:rPr>
      </w:pPr>
      <w:r w:rsidRPr="007E16AD">
        <w:rPr>
          <w:rFonts w:eastAsia="Calibri"/>
          <w:color w:val="000000"/>
          <w:sz w:val="24"/>
          <w:szCs w:val="24"/>
        </w:rPr>
        <w:t>Amplificazione genica con tecnologia LAMP.</w:t>
      </w:r>
    </w:p>
    <w:p w:rsidR="007E16AD" w:rsidRPr="007E16AD" w:rsidRDefault="007E16AD" w:rsidP="007E16AD">
      <w:pPr>
        <w:widowControl w:val="0"/>
        <w:jc w:val="both"/>
        <w:rPr>
          <w:rFonts w:eastAsia="Calibri"/>
          <w:color w:val="000000"/>
          <w:sz w:val="24"/>
          <w:szCs w:val="24"/>
        </w:rPr>
      </w:pPr>
    </w:p>
    <w:p w:rsidR="007E16AD" w:rsidRPr="007E16AD" w:rsidRDefault="007E16AD" w:rsidP="007E16AD">
      <w:pPr>
        <w:widowControl w:val="0"/>
        <w:numPr>
          <w:ilvl w:val="0"/>
          <w:numId w:val="6"/>
        </w:numPr>
        <w:ind w:left="0" w:firstLine="0"/>
        <w:jc w:val="both"/>
        <w:rPr>
          <w:rFonts w:eastAsia="Calibri"/>
          <w:color w:val="000000"/>
          <w:sz w:val="24"/>
          <w:szCs w:val="24"/>
        </w:rPr>
      </w:pPr>
      <w:r w:rsidRPr="007E16AD">
        <w:rPr>
          <w:rFonts w:eastAsia="Calibri"/>
          <w:color w:val="000000"/>
          <w:sz w:val="24"/>
          <w:szCs w:val="24"/>
        </w:rPr>
        <w:t>Farmaci antimicrobici: antibiogramma secondo Kirby-</w:t>
      </w:r>
      <w:proofErr w:type="spellStart"/>
      <w:r w:rsidRPr="007E16AD">
        <w:rPr>
          <w:rFonts w:eastAsia="Calibri"/>
          <w:color w:val="000000"/>
          <w:sz w:val="24"/>
          <w:szCs w:val="24"/>
        </w:rPr>
        <w:t>Bauer</w:t>
      </w:r>
      <w:proofErr w:type="spellEnd"/>
      <w:r w:rsidRPr="007E16AD">
        <w:rPr>
          <w:rFonts w:eastAsia="Calibri"/>
          <w:color w:val="000000"/>
          <w:sz w:val="24"/>
          <w:szCs w:val="24"/>
        </w:rPr>
        <w:t xml:space="preserve"> e valutazione della concentrazione minima inibente (MIC).</w:t>
      </w:r>
    </w:p>
    <w:p w:rsidR="007E16AD" w:rsidRDefault="007E16AD" w:rsidP="007E16AD">
      <w:pPr>
        <w:widowControl w:val="0"/>
        <w:jc w:val="both"/>
        <w:rPr>
          <w:rFonts w:eastAsia="Calibri"/>
          <w:color w:val="000000"/>
          <w:sz w:val="24"/>
          <w:szCs w:val="24"/>
        </w:rPr>
      </w:pPr>
    </w:p>
    <w:p w:rsidR="007E16AD" w:rsidRDefault="007E16AD" w:rsidP="007E16AD">
      <w:pPr>
        <w:widowControl w:val="0"/>
        <w:jc w:val="both"/>
        <w:rPr>
          <w:rFonts w:eastAsia="Calibri"/>
          <w:color w:val="000000"/>
          <w:sz w:val="24"/>
          <w:szCs w:val="24"/>
        </w:rPr>
      </w:pPr>
    </w:p>
    <w:p w:rsidR="007E16AD" w:rsidRDefault="007E16AD" w:rsidP="007E16AD">
      <w:pPr>
        <w:widowControl w:val="0"/>
        <w:jc w:val="both"/>
        <w:rPr>
          <w:rFonts w:eastAsia="Calibri"/>
          <w:color w:val="000000"/>
          <w:sz w:val="24"/>
          <w:szCs w:val="24"/>
        </w:rPr>
      </w:pPr>
    </w:p>
    <w:p w:rsidR="007E16AD" w:rsidRPr="000F5633" w:rsidRDefault="007E16AD" w:rsidP="007E16AD">
      <w:pPr>
        <w:widowControl w:val="0"/>
        <w:jc w:val="both"/>
        <w:rPr>
          <w:rFonts w:eastAsia="Calibri"/>
          <w:color w:val="000000"/>
          <w:sz w:val="24"/>
          <w:szCs w:val="24"/>
        </w:rPr>
      </w:pPr>
    </w:p>
    <w:p w:rsidR="00E03139" w:rsidRDefault="00E03139" w:rsidP="007E16A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Educazione civica</w:t>
      </w:r>
    </w:p>
    <w:p w:rsidR="002A7AAC" w:rsidRDefault="00E03139" w:rsidP="007E16A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4h: l’importanza della prevenzione attraverso la v</w:t>
      </w:r>
      <w:r w:rsidR="001023DE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ccinazione.</w:t>
      </w: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7E16AD" w:rsidRDefault="007E16AD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7E16AD" w:rsidRDefault="007E16AD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7E16AD" w:rsidRDefault="007E16AD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7E16AD" w:rsidRDefault="007E16AD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7E16AD" w:rsidRDefault="007E16AD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7E16AD" w:rsidRDefault="007E16AD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A7AAC" w:rsidRDefault="002A7AAC" w:rsidP="0081490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E03139" w:rsidRDefault="00E03139" w:rsidP="00E03139">
      <w:pPr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Pisa li 10/06/2024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 I docenti</w:t>
      </w:r>
    </w:p>
    <w:p w:rsidR="00E03139" w:rsidRDefault="00E03139" w:rsidP="00E03139">
      <w:pPr>
        <w:tabs>
          <w:tab w:val="center" w:pos="7088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Prof. Mario Pilo</w:t>
      </w:r>
    </w:p>
    <w:p w:rsidR="0065507D" w:rsidRPr="000F5633" w:rsidRDefault="00E03139" w:rsidP="000F5633">
      <w:pPr>
        <w:tabs>
          <w:tab w:val="center" w:pos="7088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             Prof.ssa Luisella Massei</w:t>
      </w:r>
    </w:p>
    <w:sectPr w:rsidR="0065507D" w:rsidRPr="000F5633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erif">
    <w:altName w:val="Calibri"/>
    <w:panose1 w:val="020B0604020202020204"/>
    <w:charset w:val="00"/>
    <w:family w:val="auto"/>
    <w:pitch w:val="default"/>
  </w:font>
  <w:font w:name="Liberation Sans Narrow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A00F7"/>
    <w:multiLevelType w:val="multilevel"/>
    <w:tmpl w:val="7A6CF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970EE5"/>
    <w:multiLevelType w:val="hybridMultilevel"/>
    <w:tmpl w:val="2E34E0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FB3305"/>
    <w:multiLevelType w:val="hybridMultilevel"/>
    <w:tmpl w:val="F31293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1A0C25"/>
    <w:multiLevelType w:val="hybridMultilevel"/>
    <w:tmpl w:val="469652BE"/>
    <w:lvl w:ilvl="0" w:tplc="ABAEAA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B622A"/>
    <w:multiLevelType w:val="hybridMultilevel"/>
    <w:tmpl w:val="4AECBB64"/>
    <w:lvl w:ilvl="0" w:tplc="ABAEAA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B15FE"/>
    <w:multiLevelType w:val="hybridMultilevel"/>
    <w:tmpl w:val="B9CC7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7D"/>
    <w:rsid w:val="000040DA"/>
    <w:rsid w:val="000B0166"/>
    <w:rsid w:val="000F5633"/>
    <w:rsid w:val="001023DE"/>
    <w:rsid w:val="001B2414"/>
    <w:rsid w:val="002A7AAC"/>
    <w:rsid w:val="00423C67"/>
    <w:rsid w:val="0065507D"/>
    <w:rsid w:val="007E16AD"/>
    <w:rsid w:val="0081490E"/>
    <w:rsid w:val="00821B29"/>
    <w:rsid w:val="008C1AC5"/>
    <w:rsid w:val="00AD4ED0"/>
    <w:rsid w:val="00E03139"/>
    <w:rsid w:val="00E4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32B665"/>
  <w15:docId w15:val="{1FD99AAC-5511-E44E-B99F-616B934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100" w:after="100"/>
      <w:ind w:left="360" w:hanging="36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100" w:after="100"/>
      <w:ind w:left="1080" w:hanging="72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2A7AA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Intestazione1">
    <w:name w:val="Intestazione1"/>
    <w:basedOn w:val="Normale"/>
    <w:next w:val="Corpotesto"/>
    <w:rsid w:val="000F5633"/>
    <w:pPr>
      <w:tabs>
        <w:tab w:val="center" w:pos="4819"/>
        <w:tab w:val="right" w:pos="9638"/>
      </w:tabs>
      <w:suppressAutoHyphens/>
    </w:pPr>
    <w:rPr>
      <w:rFonts w:cs="Calibri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F56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F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8771BC-7498-B640-B69E-E7188692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1401</Words>
  <Characters>7515</Characters>
  <Application>Microsoft Office Word</Application>
  <DocSecurity>0</DocSecurity>
  <Lines>197</Lines>
  <Paragraphs>159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Pilo</cp:lastModifiedBy>
  <cp:revision>14</cp:revision>
  <dcterms:created xsi:type="dcterms:W3CDTF">2022-12-12T14:35:00Z</dcterms:created>
  <dcterms:modified xsi:type="dcterms:W3CDTF">2024-06-10T08:13:00Z</dcterms:modified>
</cp:coreProperties>
</file>